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8B" w:rsidRDefault="0088048B"/>
    <w:p w:rsidR="00E37E2E" w:rsidRDefault="00E37E2E">
      <w:pPr>
        <w:rPr>
          <w:b/>
          <w:sz w:val="32"/>
          <w:szCs w:val="32"/>
        </w:rPr>
      </w:pPr>
      <w:r w:rsidRPr="00E37E2E">
        <w:rPr>
          <w:b/>
        </w:rPr>
        <w:t xml:space="preserve">                </w:t>
      </w:r>
      <w:r>
        <w:rPr>
          <w:b/>
        </w:rPr>
        <w:t xml:space="preserve">                    </w:t>
      </w:r>
      <w:r w:rsidRPr="00E37E2E">
        <w:rPr>
          <w:b/>
          <w:sz w:val="32"/>
          <w:szCs w:val="32"/>
        </w:rPr>
        <w:t>PROJETO DE DECRETO LEGISLATIVO</w:t>
      </w:r>
    </w:p>
    <w:p w:rsidR="00E37E2E" w:rsidRDefault="00E37E2E" w:rsidP="00E37E2E">
      <w:pPr>
        <w:jc w:val="both"/>
        <w:rPr>
          <w:b/>
          <w:sz w:val="32"/>
          <w:szCs w:val="32"/>
        </w:rPr>
      </w:pPr>
    </w:p>
    <w:p w:rsidR="00E37E2E" w:rsidRDefault="00E37E2E" w:rsidP="00E37E2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“CONCEDE TITTULO DE CIDADÃO LINHARENSE, E DÁ OUTRAS PROVIDÊNCIAS”</w:t>
      </w:r>
    </w:p>
    <w:p w:rsidR="00E37E2E" w:rsidRDefault="00E37E2E" w:rsidP="00E37E2E">
      <w:pPr>
        <w:jc w:val="both"/>
        <w:rPr>
          <w:b/>
          <w:sz w:val="32"/>
          <w:szCs w:val="32"/>
        </w:rPr>
      </w:pPr>
    </w:p>
    <w:p w:rsidR="00E37E2E" w:rsidRDefault="00E37E2E" w:rsidP="00E37E2E">
      <w:pPr>
        <w:jc w:val="both"/>
        <w:rPr>
          <w:b/>
          <w:sz w:val="32"/>
          <w:szCs w:val="32"/>
        </w:rPr>
      </w:pPr>
    </w:p>
    <w:p w:rsidR="00E37E2E" w:rsidRDefault="00E37E2E" w:rsidP="00E37E2E">
      <w:pPr>
        <w:jc w:val="both"/>
        <w:rPr>
          <w:b/>
          <w:sz w:val="32"/>
          <w:szCs w:val="32"/>
        </w:rPr>
      </w:pPr>
    </w:p>
    <w:p w:rsidR="00E37E2E" w:rsidRDefault="00E37E2E" w:rsidP="00E37E2E">
      <w:pPr>
        <w:jc w:val="both"/>
        <w:rPr>
          <w:b/>
          <w:sz w:val="32"/>
          <w:szCs w:val="32"/>
        </w:rPr>
      </w:pPr>
    </w:p>
    <w:p w:rsidR="00E37E2E" w:rsidRDefault="00E37E2E" w:rsidP="00E37E2E">
      <w:pPr>
        <w:jc w:val="both"/>
        <w:rPr>
          <w:sz w:val="28"/>
          <w:szCs w:val="28"/>
        </w:rPr>
      </w:pPr>
      <w:r w:rsidRPr="00E37E2E">
        <w:rPr>
          <w:sz w:val="28"/>
          <w:szCs w:val="28"/>
        </w:rPr>
        <w:t xml:space="preserve">ART 1º Fica </w:t>
      </w:r>
      <w:r>
        <w:rPr>
          <w:sz w:val="28"/>
          <w:szCs w:val="28"/>
        </w:rPr>
        <w:t xml:space="preserve">concedido </w:t>
      </w:r>
      <w:r w:rsidRPr="00E37E2E">
        <w:rPr>
          <w:b/>
          <w:sz w:val="28"/>
          <w:szCs w:val="28"/>
        </w:rPr>
        <w:t>o TÍTULO DE CIDADÃO LINHARENSE</w:t>
      </w:r>
      <w:r>
        <w:rPr>
          <w:sz w:val="28"/>
          <w:szCs w:val="28"/>
        </w:rPr>
        <w:t xml:space="preserve"> ás seguintes personalidades: JOÃO MANOEL ROSSONI, DIRCEU NEGRELLI, GILMAR ROSSI.</w:t>
      </w:r>
    </w:p>
    <w:p w:rsidR="00E37E2E" w:rsidRDefault="00E37E2E" w:rsidP="00E37E2E">
      <w:pPr>
        <w:jc w:val="both"/>
        <w:rPr>
          <w:sz w:val="28"/>
          <w:szCs w:val="28"/>
        </w:rPr>
      </w:pPr>
      <w:r>
        <w:rPr>
          <w:sz w:val="28"/>
          <w:szCs w:val="28"/>
        </w:rPr>
        <w:t>ART 2º- Este DECRETO LEGISLATIVO entra no vigor na data de sua aprovação.</w:t>
      </w:r>
    </w:p>
    <w:p w:rsidR="00E37E2E" w:rsidRDefault="00E37E2E" w:rsidP="00E37E2E">
      <w:pPr>
        <w:jc w:val="both"/>
        <w:rPr>
          <w:sz w:val="28"/>
          <w:szCs w:val="28"/>
        </w:rPr>
      </w:pPr>
      <w:r>
        <w:rPr>
          <w:sz w:val="28"/>
          <w:szCs w:val="28"/>
        </w:rPr>
        <w:t>Em anexo consta a certidão de nascimento e um breve histórico de sua vida.</w:t>
      </w:r>
    </w:p>
    <w:p w:rsidR="00E37E2E" w:rsidRDefault="00E37E2E" w:rsidP="00E37E2E">
      <w:pPr>
        <w:jc w:val="both"/>
        <w:rPr>
          <w:sz w:val="28"/>
          <w:szCs w:val="28"/>
        </w:rPr>
      </w:pPr>
    </w:p>
    <w:p w:rsidR="00E37E2E" w:rsidRDefault="00E37E2E" w:rsidP="00E37E2E">
      <w:pPr>
        <w:jc w:val="both"/>
        <w:rPr>
          <w:sz w:val="28"/>
          <w:szCs w:val="28"/>
        </w:rPr>
      </w:pPr>
    </w:p>
    <w:p w:rsidR="00E37E2E" w:rsidRDefault="003B09AA" w:rsidP="00E37E2E">
      <w:pPr>
        <w:jc w:val="both"/>
        <w:rPr>
          <w:sz w:val="28"/>
          <w:szCs w:val="28"/>
        </w:rPr>
      </w:pPr>
      <w:r>
        <w:rPr>
          <w:sz w:val="28"/>
          <w:szCs w:val="28"/>
        </w:rPr>
        <w:t>Plenário</w:t>
      </w:r>
      <w:r w:rsidR="00E37E2E">
        <w:rPr>
          <w:sz w:val="28"/>
          <w:szCs w:val="28"/>
        </w:rPr>
        <w:t xml:space="preserve"> “Joaquim Calmon”, aos 11 dias do mês de julho de dois mil e nove.</w:t>
      </w:r>
    </w:p>
    <w:p w:rsidR="003B09AA" w:rsidRDefault="003B09AA" w:rsidP="00E37E2E">
      <w:pPr>
        <w:jc w:val="both"/>
        <w:rPr>
          <w:sz w:val="28"/>
          <w:szCs w:val="28"/>
        </w:rPr>
      </w:pPr>
    </w:p>
    <w:p w:rsidR="003B09AA" w:rsidRDefault="003B09AA" w:rsidP="00E37E2E">
      <w:pPr>
        <w:jc w:val="both"/>
        <w:rPr>
          <w:sz w:val="28"/>
          <w:szCs w:val="28"/>
        </w:rPr>
      </w:pPr>
    </w:p>
    <w:p w:rsidR="003B09AA" w:rsidRDefault="003B09AA" w:rsidP="00E37E2E">
      <w:pPr>
        <w:jc w:val="both"/>
        <w:rPr>
          <w:sz w:val="28"/>
          <w:szCs w:val="28"/>
        </w:rPr>
      </w:pPr>
    </w:p>
    <w:p w:rsidR="003B09AA" w:rsidRDefault="003B09AA" w:rsidP="00E37E2E">
      <w:pPr>
        <w:jc w:val="both"/>
        <w:rPr>
          <w:sz w:val="28"/>
          <w:szCs w:val="28"/>
        </w:rPr>
      </w:pPr>
      <w:bookmarkStart w:id="0" w:name="_GoBack"/>
      <w:bookmarkEnd w:id="0"/>
    </w:p>
    <w:p w:rsidR="003B09AA" w:rsidRDefault="003B09AA" w:rsidP="00E37E2E">
      <w:pPr>
        <w:jc w:val="both"/>
        <w:rPr>
          <w:sz w:val="28"/>
          <w:szCs w:val="28"/>
        </w:rPr>
      </w:pPr>
    </w:p>
    <w:p w:rsidR="003B09AA" w:rsidRDefault="003B09AA" w:rsidP="00E37E2E">
      <w:pPr>
        <w:jc w:val="both"/>
        <w:rPr>
          <w:sz w:val="28"/>
          <w:szCs w:val="28"/>
        </w:rPr>
      </w:pPr>
    </w:p>
    <w:p w:rsidR="003B09AA" w:rsidRDefault="003B09AA" w:rsidP="00E37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MARCELO PESSOTI</w:t>
      </w:r>
    </w:p>
    <w:p w:rsidR="00E37E2E" w:rsidRPr="00E37E2E" w:rsidRDefault="003B09AA" w:rsidP="00E37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</w:t>
      </w:r>
    </w:p>
    <w:sectPr w:rsidR="00E37E2E" w:rsidRPr="00E37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2E"/>
    <w:rsid w:val="000B2E05"/>
    <w:rsid w:val="003B09AA"/>
    <w:rsid w:val="0088048B"/>
    <w:rsid w:val="00E37E2E"/>
    <w:rsid w:val="00E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1879-157A-4AE1-8ECF-4260AB91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2019-07-11T11:56:00Z</cp:lastPrinted>
  <dcterms:created xsi:type="dcterms:W3CDTF">2019-07-11T11:26:00Z</dcterms:created>
  <dcterms:modified xsi:type="dcterms:W3CDTF">2019-07-11T12:24:00Z</dcterms:modified>
</cp:coreProperties>
</file>