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Pr="00765D3A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F001D7" w:rsidRPr="00765D3A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rPr>
          <w:rFonts w:ascii="Cambria" w:hAnsi="Cambria" w:cs="Arial"/>
          <w:b/>
          <w:sz w:val="24"/>
          <w:szCs w:val="24"/>
          <w:u w:val="single"/>
        </w:rPr>
      </w:pPr>
      <w:r w:rsidRPr="00765D3A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F001D7" w:rsidRPr="00765D3A" w:rsidRDefault="00F001D7" w:rsidP="00F001D7">
      <w:pPr>
        <w:rPr>
          <w:rFonts w:ascii="Cambria" w:hAnsi="Cambria" w:cs="Arial"/>
          <w:b/>
          <w:sz w:val="24"/>
          <w:szCs w:val="24"/>
        </w:rPr>
      </w:pPr>
    </w:p>
    <w:p w:rsidR="00F001D7" w:rsidRPr="00765D3A" w:rsidRDefault="00D006AB" w:rsidP="00F001D7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 198</w:t>
      </w:r>
      <w:r w:rsidR="00F001D7" w:rsidRPr="00765D3A">
        <w:rPr>
          <w:rFonts w:ascii="Cambria" w:hAnsi="Cambria" w:cs="Arial"/>
          <w:b/>
          <w:sz w:val="24"/>
          <w:szCs w:val="24"/>
        </w:rPr>
        <w:t>/20</w:t>
      </w:r>
      <w:bookmarkStart w:id="0" w:name="_GoBack"/>
      <w:bookmarkEnd w:id="0"/>
      <w:r w:rsidR="00F001D7" w:rsidRPr="00765D3A">
        <w:rPr>
          <w:rFonts w:ascii="Cambria" w:hAnsi="Cambria" w:cs="Arial"/>
          <w:b/>
          <w:sz w:val="24"/>
          <w:szCs w:val="24"/>
        </w:rPr>
        <w:t>18</w:t>
      </w:r>
    </w:p>
    <w:p w:rsidR="00F001D7" w:rsidRPr="00765D3A" w:rsidRDefault="00F001D7" w:rsidP="00F001D7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083DD7" w:rsidRDefault="00F001D7" w:rsidP="00083DD7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Ao Chefe do Poder Executi</w:t>
      </w:r>
      <w:r w:rsidR="00D006AB">
        <w:rPr>
          <w:rFonts w:ascii="Cambria" w:hAnsi="Cambria" w:cs="Arial"/>
          <w:b/>
          <w:sz w:val="24"/>
          <w:szCs w:val="24"/>
        </w:rPr>
        <w:t xml:space="preserve">vo solicitando que seja efetuada a </w:t>
      </w:r>
      <w:r w:rsidR="00D006AB" w:rsidRPr="00765D3A">
        <w:rPr>
          <w:rFonts w:ascii="Cambria" w:hAnsi="Cambria" w:cs="Arial"/>
          <w:b/>
          <w:sz w:val="24"/>
          <w:szCs w:val="24"/>
        </w:rPr>
        <w:t>reforma</w:t>
      </w:r>
      <w:r w:rsidR="00D006AB">
        <w:rPr>
          <w:rFonts w:ascii="Cambria" w:hAnsi="Cambria" w:cs="Arial"/>
          <w:b/>
          <w:sz w:val="24"/>
          <w:szCs w:val="24"/>
        </w:rPr>
        <w:t xml:space="preserve"> completa da </w:t>
      </w:r>
      <w:r w:rsidR="00D006AB" w:rsidRPr="00765D3A">
        <w:rPr>
          <w:rFonts w:ascii="Cambria" w:hAnsi="Cambria" w:cs="Arial"/>
          <w:b/>
          <w:sz w:val="24"/>
          <w:szCs w:val="24"/>
        </w:rPr>
        <w:t>Escola</w:t>
      </w:r>
      <w:r w:rsidR="00D006A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D006AB">
        <w:rPr>
          <w:rFonts w:ascii="Cambria" w:hAnsi="Cambria" w:cs="Arial"/>
          <w:b/>
          <w:sz w:val="24"/>
          <w:szCs w:val="24"/>
        </w:rPr>
        <w:t>Pluridocente</w:t>
      </w:r>
      <w:proofErr w:type="spellEnd"/>
      <w:r w:rsidR="00D006AB">
        <w:rPr>
          <w:rFonts w:ascii="Cambria" w:hAnsi="Cambria" w:cs="Arial"/>
          <w:b/>
          <w:sz w:val="24"/>
          <w:szCs w:val="24"/>
        </w:rPr>
        <w:t xml:space="preserve"> localizada na Comunidade de Humaitá, interior do Município de Linhares.</w:t>
      </w:r>
    </w:p>
    <w:p w:rsidR="00D006AB" w:rsidRPr="00765D3A" w:rsidRDefault="00D006AB" w:rsidP="00083DD7">
      <w:pPr>
        <w:ind w:left="3540"/>
        <w:jc w:val="both"/>
        <w:rPr>
          <w:rFonts w:ascii="Cambria" w:hAnsi="Cambria"/>
          <w:b/>
          <w:sz w:val="27"/>
          <w:szCs w:val="27"/>
        </w:rPr>
      </w:pPr>
    </w:p>
    <w:p w:rsidR="00DC5431" w:rsidRPr="00765D3A" w:rsidRDefault="00F001D7" w:rsidP="00DC5431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65D3A">
        <w:rPr>
          <w:rFonts w:ascii="Cambria" w:hAnsi="Cambria" w:cs="Arial"/>
          <w:b/>
          <w:sz w:val="24"/>
          <w:szCs w:val="24"/>
        </w:rPr>
        <w:t xml:space="preserve">, </w:t>
      </w:r>
      <w:r w:rsidRPr="00765D3A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</w:t>
      </w:r>
      <w:r w:rsidR="00DC5431" w:rsidRPr="00765D3A">
        <w:rPr>
          <w:rFonts w:ascii="Cambria" w:hAnsi="Cambria" w:cs="Arial"/>
          <w:sz w:val="24"/>
          <w:szCs w:val="24"/>
        </w:rPr>
        <w:t>nte para que providencie a reforma</w:t>
      </w:r>
      <w:r w:rsidR="00D006AB">
        <w:rPr>
          <w:rFonts w:ascii="Cambria" w:hAnsi="Cambria" w:cs="Arial"/>
          <w:sz w:val="24"/>
          <w:szCs w:val="24"/>
        </w:rPr>
        <w:t xml:space="preserve"> completa</w:t>
      </w:r>
      <w:r w:rsidR="00DC5431" w:rsidRPr="00765D3A">
        <w:rPr>
          <w:rFonts w:ascii="Cambria" w:hAnsi="Cambria" w:cs="Arial"/>
          <w:sz w:val="24"/>
          <w:szCs w:val="24"/>
        </w:rPr>
        <w:t xml:space="preserve"> da Escola </w:t>
      </w:r>
      <w:proofErr w:type="spellStart"/>
      <w:r w:rsidR="00D006AB" w:rsidRPr="00D006AB">
        <w:rPr>
          <w:rFonts w:ascii="Cambria" w:hAnsi="Cambria" w:cs="Arial"/>
          <w:sz w:val="24"/>
          <w:szCs w:val="24"/>
        </w:rPr>
        <w:t>Pluridocente</w:t>
      </w:r>
      <w:proofErr w:type="spellEnd"/>
      <w:r w:rsidR="00D006AB" w:rsidRPr="00D006AB">
        <w:rPr>
          <w:rFonts w:ascii="Cambria" w:hAnsi="Cambria" w:cs="Arial"/>
          <w:sz w:val="24"/>
          <w:szCs w:val="24"/>
        </w:rPr>
        <w:t xml:space="preserve"> de Humaitá</w:t>
      </w:r>
      <w:r w:rsidR="00BE6B54" w:rsidRPr="00765D3A">
        <w:rPr>
          <w:rFonts w:ascii="Cambria" w:hAnsi="Cambria" w:cs="Arial"/>
          <w:sz w:val="24"/>
          <w:szCs w:val="24"/>
        </w:rPr>
        <w:t xml:space="preserve">, </w:t>
      </w:r>
      <w:r w:rsidR="00D006AB">
        <w:rPr>
          <w:rFonts w:ascii="Cambria" w:hAnsi="Cambria" w:cs="Arial"/>
          <w:sz w:val="24"/>
          <w:szCs w:val="24"/>
        </w:rPr>
        <w:t>pois a mesma encontra se em péssimo estado de conservação, colocando a saúde e a vida dos discentes e docentes em risco, sendo que a escola em época de chuva fica alagada, além de surgirem infiltrações, mofos, lodos. O pátio onde as crianças fazem suas recreações necessitam de limpeza constante, devido a   invasão de animais, sendo ainda que as necessitam dividir o espaço com objetos estranhos à sala de aula</w:t>
      </w:r>
      <w:r w:rsidR="00765D3A" w:rsidRPr="00765D3A">
        <w:rPr>
          <w:rFonts w:ascii="Cambria" w:hAnsi="Cambria" w:cs="Times New Roman"/>
          <w:sz w:val="24"/>
          <w:szCs w:val="24"/>
        </w:rPr>
        <w:t xml:space="preserve">. </w:t>
      </w:r>
      <w:r w:rsidR="000649F0" w:rsidRPr="00765D3A">
        <w:rPr>
          <w:rFonts w:ascii="Cambria" w:hAnsi="Cambria" w:cs="Times New Roman"/>
          <w:sz w:val="24"/>
          <w:szCs w:val="24"/>
        </w:rPr>
        <w:t xml:space="preserve">  </w:t>
      </w:r>
    </w:p>
    <w:p w:rsidR="00F001D7" w:rsidRPr="00765D3A" w:rsidRDefault="00F001D7" w:rsidP="00F001D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F001D7" w:rsidRPr="00765D3A" w:rsidRDefault="00F001D7" w:rsidP="00765D3A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Pede e espera deferimento</w:t>
      </w:r>
    </w:p>
    <w:p w:rsidR="00F001D7" w:rsidRPr="00765D3A" w:rsidRDefault="00F001D7" w:rsidP="00F001D7">
      <w:pPr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PLENÁRIO “JOAQUIM CALMON”</w:t>
      </w:r>
    </w:p>
    <w:p w:rsidR="00F001D7" w:rsidRPr="00765D3A" w:rsidRDefault="00083DD7" w:rsidP="00F001D7">
      <w:pPr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Linhare</w:t>
      </w:r>
      <w:r w:rsidR="00D006AB">
        <w:rPr>
          <w:rFonts w:ascii="Cambria" w:hAnsi="Cambria" w:cs="Arial"/>
          <w:sz w:val="24"/>
          <w:szCs w:val="24"/>
        </w:rPr>
        <w:t>s-ES, 25</w:t>
      </w:r>
      <w:r w:rsidR="00DC5431" w:rsidRPr="00765D3A">
        <w:rPr>
          <w:rFonts w:ascii="Cambria" w:hAnsi="Cambria" w:cs="Arial"/>
          <w:sz w:val="24"/>
          <w:szCs w:val="24"/>
        </w:rPr>
        <w:t xml:space="preserve"> </w:t>
      </w:r>
      <w:r w:rsidR="00F001D7" w:rsidRPr="00765D3A">
        <w:rPr>
          <w:rFonts w:ascii="Cambria" w:hAnsi="Cambria" w:cs="Arial"/>
          <w:sz w:val="24"/>
          <w:szCs w:val="24"/>
        </w:rPr>
        <w:t xml:space="preserve">de </w:t>
      </w:r>
      <w:r w:rsidR="00D006AB">
        <w:rPr>
          <w:rFonts w:ascii="Cambria" w:hAnsi="Cambria" w:cs="Arial"/>
          <w:sz w:val="24"/>
          <w:szCs w:val="24"/>
        </w:rPr>
        <w:t>setembro</w:t>
      </w:r>
      <w:r w:rsidR="00F001D7" w:rsidRPr="00765D3A">
        <w:rPr>
          <w:rFonts w:ascii="Cambria" w:hAnsi="Cambria" w:cs="Arial"/>
          <w:sz w:val="24"/>
          <w:szCs w:val="24"/>
        </w:rPr>
        <w:t xml:space="preserve"> de 2018.</w:t>
      </w: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______________________________</w:t>
      </w:r>
    </w:p>
    <w:p w:rsidR="00BE6B54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GELSON LUIZ SUAVE</w:t>
      </w: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765D3A">
        <w:rPr>
          <w:rFonts w:ascii="Cambria" w:hAnsi="Cambria" w:cs="Arial"/>
          <w:b/>
          <w:sz w:val="20"/>
          <w:szCs w:val="20"/>
        </w:rPr>
        <w:t>VEREADOR PSC</w:t>
      </w:r>
    </w:p>
    <w:p w:rsidR="005D4D3C" w:rsidRDefault="00D43F3E"/>
    <w:sectPr w:rsidR="005D4D3C" w:rsidSect="00BE6B5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D7"/>
    <w:rsid w:val="000649F0"/>
    <w:rsid w:val="00083DD7"/>
    <w:rsid w:val="000F145B"/>
    <w:rsid w:val="00474E8B"/>
    <w:rsid w:val="00765D3A"/>
    <w:rsid w:val="008C3A1B"/>
    <w:rsid w:val="00BE6B54"/>
    <w:rsid w:val="00D006AB"/>
    <w:rsid w:val="00D43F3E"/>
    <w:rsid w:val="00D93882"/>
    <w:rsid w:val="00DC5431"/>
    <w:rsid w:val="00E756E3"/>
    <w:rsid w:val="00F001D7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D1D5-2E80-4B52-B7B6-E3464814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01D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Andressa Aparecida Zanetti</cp:lastModifiedBy>
  <cp:revision>2</cp:revision>
  <cp:lastPrinted>2018-08-17T11:50:00Z</cp:lastPrinted>
  <dcterms:created xsi:type="dcterms:W3CDTF">2018-09-25T12:41:00Z</dcterms:created>
  <dcterms:modified xsi:type="dcterms:W3CDTF">2018-09-25T12:41:00Z</dcterms:modified>
</cp:coreProperties>
</file>