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A3" w:rsidRDefault="00F06DA3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F06DA3" w:rsidRDefault="00F06DA3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7707E">
        <w:rPr>
          <w:rFonts w:ascii="Times New Roman" w:hAnsi="Times New Roman" w:cs="Times New Roman"/>
          <w:b/>
          <w:sz w:val="24"/>
          <w:szCs w:val="24"/>
        </w:rPr>
        <w:t>101</w:t>
      </w:r>
      <w:r w:rsidRPr="002C4B5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264337">
        <w:rPr>
          <w:rFonts w:ascii="Times New Roman" w:hAnsi="Times New Roman" w:cs="Times New Roman"/>
          <w:b/>
          <w:sz w:val="24"/>
          <w:szCs w:val="24"/>
        </w:rPr>
        <w:t>eja efetuada</w:t>
      </w:r>
      <w:r w:rsidR="0067707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6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b/>
          <w:sz w:val="24"/>
          <w:szCs w:val="24"/>
        </w:rPr>
        <w:t>pavimentação asfáltica</w:t>
      </w:r>
      <w:r w:rsidR="00352882">
        <w:rPr>
          <w:rFonts w:ascii="Times New Roman" w:hAnsi="Times New Roman" w:cs="Times New Roman"/>
          <w:b/>
          <w:sz w:val="24"/>
          <w:szCs w:val="24"/>
        </w:rPr>
        <w:t xml:space="preserve"> partindo</w:t>
      </w:r>
      <w:r w:rsidR="00247E47">
        <w:rPr>
          <w:rFonts w:ascii="Times New Roman" w:hAnsi="Times New Roman" w:cs="Times New Roman"/>
          <w:b/>
          <w:sz w:val="24"/>
          <w:szCs w:val="24"/>
        </w:rPr>
        <w:t xml:space="preserve"> da Sede</w:t>
      </w:r>
      <w:r w:rsidR="0035288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7707E">
        <w:rPr>
          <w:rFonts w:ascii="Times New Roman" w:hAnsi="Times New Roman" w:cs="Times New Roman"/>
          <w:b/>
          <w:sz w:val="24"/>
          <w:szCs w:val="24"/>
        </w:rPr>
        <w:t>Distrito de São Rafa</w:t>
      </w:r>
      <w:r w:rsidR="00247E47">
        <w:rPr>
          <w:rFonts w:ascii="Times New Roman" w:hAnsi="Times New Roman" w:cs="Times New Roman"/>
          <w:b/>
          <w:sz w:val="24"/>
          <w:szCs w:val="24"/>
        </w:rPr>
        <w:t>el à Comunidade de São Vicente.</w:t>
      </w:r>
      <w:r w:rsidR="00247E47" w:rsidRPr="0024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47">
        <w:rPr>
          <w:rFonts w:ascii="Times New Roman" w:hAnsi="Times New Roman" w:cs="Times New Roman"/>
          <w:b/>
          <w:sz w:val="24"/>
          <w:szCs w:val="24"/>
        </w:rPr>
        <w:t>D</w:t>
      </w:r>
      <w:r w:rsidR="00247E47">
        <w:rPr>
          <w:rFonts w:ascii="Times New Roman" w:hAnsi="Times New Roman" w:cs="Times New Roman"/>
          <w:b/>
          <w:sz w:val="24"/>
          <w:szCs w:val="24"/>
        </w:rPr>
        <w:t>a Sede do Distrito de São Rafael</w:t>
      </w:r>
      <w:r w:rsidR="00247E47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67707E">
        <w:rPr>
          <w:rFonts w:ascii="Times New Roman" w:hAnsi="Times New Roman" w:cs="Times New Roman"/>
          <w:b/>
          <w:sz w:val="24"/>
          <w:szCs w:val="24"/>
        </w:rPr>
        <w:t>Comunidade de São Judas</w:t>
      </w:r>
      <w:r w:rsidR="00247E47">
        <w:rPr>
          <w:rFonts w:ascii="Times New Roman" w:hAnsi="Times New Roman" w:cs="Times New Roman"/>
          <w:b/>
          <w:sz w:val="24"/>
          <w:szCs w:val="24"/>
        </w:rPr>
        <w:t>. D</w:t>
      </w:r>
      <w:r w:rsidR="00247E47">
        <w:rPr>
          <w:rFonts w:ascii="Times New Roman" w:hAnsi="Times New Roman" w:cs="Times New Roman"/>
          <w:b/>
          <w:sz w:val="24"/>
          <w:szCs w:val="24"/>
        </w:rPr>
        <w:t>a Sede do Distrito de São Rafael</w:t>
      </w:r>
      <w:r w:rsidR="0067707E">
        <w:rPr>
          <w:rFonts w:ascii="Times New Roman" w:hAnsi="Times New Roman" w:cs="Times New Roman"/>
          <w:b/>
          <w:sz w:val="24"/>
          <w:szCs w:val="24"/>
        </w:rPr>
        <w:t xml:space="preserve"> a Comunidade de Santa Cruz.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52882" w:rsidRDefault="004F2F0C" w:rsidP="0035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 w:rsidR="00A13970"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pavimentação asfáltica</w:t>
      </w:r>
      <w:r w:rsidR="00247E47">
        <w:rPr>
          <w:rFonts w:ascii="Times New Roman" w:hAnsi="Times New Roman" w:cs="Times New Roman"/>
          <w:sz w:val="24"/>
          <w:szCs w:val="24"/>
        </w:rPr>
        <w:t xml:space="preserve"> </w:t>
      </w:r>
      <w:r w:rsidR="00247E47">
        <w:rPr>
          <w:rFonts w:ascii="Times New Roman" w:hAnsi="Times New Roman" w:cs="Times New Roman"/>
          <w:b/>
          <w:sz w:val="24"/>
          <w:szCs w:val="24"/>
        </w:rPr>
        <w:t>partindo da Sede do Distrito de São Rafael à Comunidade de São Vicente.</w:t>
      </w:r>
      <w:r w:rsidR="00247E47" w:rsidRPr="00247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E47">
        <w:rPr>
          <w:rFonts w:ascii="Times New Roman" w:hAnsi="Times New Roman" w:cs="Times New Roman"/>
          <w:b/>
          <w:sz w:val="24"/>
          <w:szCs w:val="24"/>
        </w:rPr>
        <w:t>Da Sede do Distrito de São Rafael a Comunidade de São Judas. Da Sede do Distrito de São Rafael</w:t>
      </w:r>
      <w:r w:rsidR="00247E47">
        <w:rPr>
          <w:rFonts w:ascii="Times New Roman" w:hAnsi="Times New Roman" w:cs="Times New Roman"/>
          <w:b/>
          <w:sz w:val="24"/>
          <w:szCs w:val="24"/>
        </w:rPr>
        <w:t xml:space="preserve"> a Comunidade de Santa Cruz, </w:t>
      </w:r>
      <w:r w:rsidR="00BD75C0" w:rsidRPr="00F06DA3">
        <w:rPr>
          <w:rFonts w:ascii="Times New Roman" w:hAnsi="Times New Roman" w:cs="Times New Roman"/>
          <w:sz w:val="24"/>
          <w:szCs w:val="24"/>
        </w:rPr>
        <w:t>as mesma</w:t>
      </w:r>
      <w:r w:rsidR="00BC3785" w:rsidRPr="00F06DA3">
        <w:rPr>
          <w:rFonts w:ascii="Times New Roman" w:hAnsi="Times New Roman" w:cs="Times New Roman"/>
          <w:sz w:val="24"/>
          <w:szCs w:val="24"/>
        </w:rPr>
        <w:t>s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est</w:t>
      </w:r>
      <w:r w:rsidR="00BC3785" w:rsidRPr="00F06DA3">
        <w:rPr>
          <w:rFonts w:ascii="Times New Roman" w:hAnsi="Times New Roman" w:cs="Times New Roman"/>
          <w:sz w:val="24"/>
          <w:szCs w:val="24"/>
        </w:rPr>
        <w:t>ão</w:t>
      </w:r>
      <w:r w:rsidR="006A768A" w:rsidRPr="00F06DA3">
        <w:rPr>
          <w:rFonts w:ascii="Times New Roman" w:hAnsi="Times New Roman" w:cs="Times New Roman"/>
          <w:sz w:val="24"/>
          <w:szCs w:val="24"/>
        </w:rPr>
        <w:t xml:space="preserve"> em </w:t>
      </w:r>
      <w:r w:rsidRPr="00F06DA3">
        <w:rPr>
          <w:rFonts w:ascii="Times New Roman" w:hAnsi="Times New Roman" w:cs="Times New Roman"/>
          <w:sz w:val="24"/>
          <w:szCs w:val="24"/>
        </w:rPr>
        <w:t>péssimas</w:t>
      </w:r>
      <w:r w:rsidRPr="002C4B56">
        <w:rPr>
          <w:rFonts w:ascii="Times New Roman" w:hAnsi="Times New Roman" w:cs="Times New Roman"/>
          <w:sz w:val="24"/>
          <w:szCs w:val="24"/>
        </w:rPr>
        <w:t xml:space="preserve"> condições</w:t>
      </w:r>
      <w:r w:rsidR="00625CA2" w:rsidRPr="002C4B56">
        <w:rPr>
          <w:rFonts w:ascii="Times New Roman" w:hAnsi="Times New Roman" w:cs="Times New Roman"/>
          <w:sz w:val="24"/>
          <w:szCs w:val="24"/>
        </w:rPr>
        <w:t xml:space="preserve"> e </w:t>
      </w:r>
      <w:r w:rsidR="00BD75C0">
        <w:rPr>
          <w:rFonts w:ascii="Times New Roman" w:hAnsi="Times New Roman" w:cs="Times New Roman"/>
          <w:sz w:val="24"/>
          <w:szCs w:val="24"/>
        </w:rPr>
        <w:t>praticamente intransitáveis</w:t>
      </w:r>
      <w:r w:rsidR="006A768A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BD75C0">
        <w:rPr>
          <w:rFonts w:ascii="Times New Roman" w:hAnsi="Times New Roman" w:cs="Times New Roman"/>
          <w:sz w:val="24"/>
          <w:szCs w:val="24"/>
        </w:rPr>
        <w:t>s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BD75C0">
        <w:rPr>
          <w:rFonts w:ascii="Times New Roman" w:hAnsi="Times New Roman" w:cs="Times New Roman"/>
          <w:sz w:val="24"/>
          <w:szCs w:val="24"/>
        </w:rPr>
        <w:t>“</w:t>
      </w:r>
      <w:r w:rsidR="006A768A" w:rsidRPr="002C4B56">
        <w:rPr>
          <w:rFonts w:ascii="Times New Roman" w:hAnsi="Times New Roman" w:cs="Times New Roman"/>
          <w:sz w:val="24"/>
          <w:szCs w:val="24"/>
        </w:rPr>
        <w:t>crateras</w:t>
      </w:r>
      <w:r w:rsidR="00BD75C0">
        <w:rPr>
          <w:rFonts w:ascii="Times New Roman" w:hAnsi="Times New Roman" w:cs="Times New Roman"/>
          <w:sz w:val="24"/>
          <w:szCs w:val="24"/>
        </w:rPr>
        <w:t>”</w:t>
      </w:r>
      <w:r w:rsidR="006A768A" w:rsidRPr="002C4B56">
        <w:rPr>
          <w:rFonts w:ascii="Times New Roman" w:hAnsi="Times New Roman" w:cs="Times New Roman"/>
          <w:sz w:val="24"/>
          <w:szCs w:val="24"/>
        </w:rPr>
        <w:t xml:space="preserve"> necessitando urgentement</w:t>
      </w:r>
      <w:r w:rsidR="00352882">
        <w:rPr>
          <w:rFonts w:ascii="Times New Roman" w:hAnsi="Times New Roman" w:cs="Times New Roman"/>
          <w:sz w:val="24"/>
          <w:szCs w:val="24"/>
        </w:rPr>
        <w:t xml:space="preserve">e da pavimentação asfáltica, além do mais </w:t>
      </w:r>
      <w:r w:rsidR="00352882" w:rsidRPr="00F06DA3">
        <w:rPr>
          <w:rFonts w:ascii="Times New Roman" w:hAnsi="Times New Roman" w:cs="Times New Roman"/>
          <w:sz w:val="24"/>
          <w:szCs w:val="24"/>
        </w:rPr>
        <w:t>os munícipes escoam suas produções justamente por estas vias, e as mesmas estão em péssimas</w:t>
      </w:r>
      <w:r w:rsidR="00352882" w:rsidRPr="002C4B56">
        <w:rPr>
          <w:rFonts w:ascii="Times New Roman" w:hAnsi="Times New Roman" w:cs="Times New Roman"/>
          <w:sz w:val="24"/>
          <w:szCs w:val="24"/>
        </w:rPr>
        <w:t xml:space="preserve"> condições e </w:t>
      </w:r>
      <w:r w:rsidR="00352882">
        <w:rPr>
          <w:rFonts w:ascii="Times New Roman" w:hAnsi="Times New Roman" w:cs="Times New Roman"/>
          <w:sz w:val="24"/>
          <w:szCs w:val="24"/>
        </w:rPr>
        <w:t>praticamente intransitáveis</w:t>
      </w:r>
      <w:r w:rsidR="00352882" w:rsidRPr="002C4B56">
        <w:rPr>
          <w:rFonts w:ascii="Times New Roman" w:hAnsi="Times New Roman" w:cs="Times New Roman"/>
          <w:sz w:val="24"/>
          <w:szCs w:val="24"/>
        </w:rPr>
        <w:t>, acometida</w:t>
      </w:r>
      <w:r w:rsidR="00352882">
        <w:rPr>
          <w:rFonts w:ascii="Times New Roman" w:hAnsi="Times New Roman" w:cs="Times New Roman"/>
          <w:sz w:val="24"/>
          <w:szCs w:val="24"/>
        </w:rPr>
        <w:t>s</w:t>
      </w:r>
      <w:r w:rsidR="00352882" w:rsidRPr="002C4B56">
        <w:rPr>
          <w:rFonts w:ascii="Times New Roman" w:hAnsi="Times New Roman" w:cs="Times New Roman"/>
          <w:sz w:val="24"/>
          <w:szCs w:val="24"/>
        </w:rPr>
        <w:t xml:space="preserve"> por inúmeras </w:t>
      </w:r>
      <w:r w:rsidR="00352882">
        <w:rPr>
          <w:rFonts w:ascii="Times New Roman" w:hAnsi="Times New Roman" w:cs="Times New Roman"/>
          <w:sz w:val="24"/>
          <w:szCs w:val="24"/>
        </w:rPr>
        <w:t>“</w:t>
      </w:r>
      <w:r w:rsidR="00352882" w:rsidRPr="002C4B56">
        <w:rPr>
          <w:rFonts w:ascii="Times New Roman" w:hAnsi="Times New Roman" w:cs="Times New Roman"/>
          <w:sz w:val="24"/>
          <w:szCs w:val="24"/>
        </w:rPr>
        <w:t>crateras</w:t>
      </w:r>
      <w:r w:rsidR="00352882">
        <w:rPr>
          <w:rFonts w:ascii="Times New Roman" w:hAnsi="Times New Roman" w:cs="Times New Roman"/>
          <w:sz w:val="24"/>
          <w:szCs w:val="24"/>
        </w:rPr>
        <w:t>”</w:t>
      </w:r>
      <w:r w:rsidR="00352882" w:rsidRPr="002C4B56">
        <w:rPr>
          <w:rFonts w:ascii="Times New Roman" w:hAnsi="Times New Roman" w:cs="Times New Roman"/>
          <w:sz w:val="24"/>
          <w:szCs w:val="24"/>
        </w:rPr>
        <w:t xml:space="preserve"> necessitando urgentement</w:t>
      </w:r>
      <w:r w:rsidR="00352882">
        <w:rPr>
          <w:rFonts w:ascii="Times New Roman" w:hAnsi="Times New Roman" w:cs="Times New Roman"/>
          <w:sz w:val="24"/>
          <w:szCs w:val="24"/>
        </w:rPr>
        <w:t>e da pavimentação asfáltica.</w:t>
      </w:r>
    </w:p>
    <w:p w:rsidR="004F2F0C" w:rsidRPr="00352882" w:rsidRDefault="004F2F0C" w:rsidP="00352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FC0CE0">
        <w:rPr>
          <w:rFonts w:ascii="Times New Roman" w:hAnsi="Times New Roman" w:cs="Times New Roman"/>
          <w:sz w:val="24"/>
          <w:szCs w:val="24"/>
        </w:rPr>
        <w:t xml:space="preserve"> 23 de novembro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882" w:rsidRPr="002C4B56" w:rsidRDefault="00352882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1B7A" w:rsidRPr="002C4B56" w:rsidRDefault="00B61B7A" w:rsidP="00B61B7A">
      <w:pPr>
        <w:rPr>
          <w:rFonts w:ascii="Times New Roman" w:hAnsi="Times New Roman" w:cs="Times New Roman"/>
          <w:sz w:val="24"/>
          <w:szCs w:val="24"/>
        </w:rPr>
      </w:pPr>
    </w:p>
    <w:sectPr w:rsidR="00B61B7A" w:rsidRPr="002C4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E1B24"/>
    <w:rsid w:val="001E58B1"/>
    <w:rsid w:val="00201111"/>
    <w:rsid w:val="00247E47"/>
    <w:rsid w:val="00264337"/>
    <w:rsid w:val="00266CD0"/>
    <w:rsid w:val="002B5EB5"/>
    <w:rsid w:val="002C4B56"/>
    <w:rsid w:val="00306F01"/>
    <w:rsid w:val="00352882"/>
    <w:rsid w:val="00393966"/>
    <w:rsid w:val="003D58D8"/>
    <w:rsid w:val="003F066E"/>
    <w:rsid w:val="004034EC"/>
    <w:rsid w:val="00431E17"/>
    <w:rsid w:val="004A4C94"/>
    <w:rsid w:val="004F2F0C"/>
    <w:rsid w:val="00505E82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7707E"/>
    <w:rsid w:val="00685D43"/>
    <w:rsid w:val="00686973"/>
    <w:rsid w:val="006A3788"/>
    <w:rsid w:val="006A768A"/>
    <w:rsid w:val="006B28E7"/>
    <w:rsid w:val="006E2CB2"/>
    <w:rsid w:val="006F364B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17</cp:revision>
  <cp:lastPrinted>2017-10-04T14:43:00Z</cp:lastPrinted>
  <dcterms:created xsi:type="dcterms:W3CDTF">2017-11-23T11:15:00Z</dcterms:created>
  <dcterms:modified xsi:type="dcterms:W3CDTF">2017-11-23T13:40:00Z</dcterms:modified>
</cp:coreProperties>
</file>